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1C97" w14:textId="3C859F8D" w:rsidR="00725C67" w:rsidRPr="00725C67" w:rsidRDefault="00725C67" w:rsidP="00725C67">
      <w:pPr>
        <w:rPr>
          <w:rFonts w:cstheme="minorHAnsi"/>
          <w:b/>
          <w:bCs/>
        </w:rPr>
      </w:pPr>
      <w:r>
        <w:rPr>
          <w:rFonts w:cstheme="minorHAnsi"/>
          <w:b/>
          <w:bCs/>
        </w:rPr>
        <w:t xml:space="preserve">Daron Acemoglu </w:t>
      </w:r>
      <w:r w:rsidRPr="00725C67">
        <w:rPr>
          <w:rFonts w:cstheme="minorHAnsi"/>
          <w:b/>
          <w:bCs/>
        </w:rPr>
        <w:t>Short Bio</w:t>
      </w:r>
    </w:p>
    <w:p w14:paraId="18D00FF4" w14:textId="77777777" w:rsidR="00881F97" w:rsidRPr="00881F97" w:rsidRDefault="00881F97" w:rsidP="00881F97">
      <w:pPr>
        <w:rPr>
          <w:rFonts w:cstheme="minorHAnsi"/>
        </w:rPr>
      </w:pPr>
      <w:r w:rsidRPr="00881F97">
        <w:rPr>
          <w:rFonts w:cstheme="minorHAnsi"/>
        </w:rPr>
        <w:t xml:space="preserve">Daron Acemoglu is an Institute Professor at MIT, Faculty Co-Director of the James M. and Cathleen D. Stone Center on Inequality and Shaping the Future of Work, and a Research Affiliate at MIT's newly established Blueprint Labs; fellow of National Academy of Sciences, British Academy of Sciences, American Philosophical Society, American Academy of Arts and Sciences; winner of the </w:t>
      </w:r>
      <w:proofErr w:type="spellStart"/>
      <w:r w:rsidRPr="00881F97">
        <w:rPr>
          <w:rFonts w:cstheme="minorHAnsi"/>
        </w:rPr>
        <w:t>Sveriges</w:t>
      </w:r>
      <w:proofErr w:type="spellEnd"/>
      <w:r w:rsidRPr="00881F97">
        <w:rPr>
          <w:rFonts w:cstheme="minorHAnsi"/>
        </w:rPr>
        <w:t xml:space="preserve"> </w:t>
      </w:r>
      <w:proofErr w:type="spellStart"/>
      <w:r w:rsidRPr="00881F97">
        <w:rPr>
          <w:rFonts w:cstheme="minorHAnsi"/>
        </w:rPr>
        <w:t>Riksbank</w:t>
      </w:r>
      <w:proofErr w:type="spellEnd"/>
      <w:r w:rsidRPr="00881F97">
        <w:rPr>
          <w:rFonts w:cstheme="minorHAnsi"/>
        </w:rPr>
        <w:t xml:space="preserve"> Prize in Economic Sciences in Memory of Alfred Nobel in 2024 (with Co-Laureates Simon Johnson and James A. Robinson), the  BBVA Frontiers of Knowledge Award, Nemmers Prize, Global Economy Prize, Carnegie Fellowship, CME Prize, John Bates Clark Medal; and author of New York Times bestseller </w:t>
      </w:r>
      <w:r w:rsidRPr="00881F97">
        <w:rPr>
          <w:rFonts w:cstheme="minorHAnsi"/>
          <w:i/>
        </w:rPr>
        <w:t>Why Nations Fail</w:t>
      </w:r>
      <w:r w:rsidRPr="00881F97">
        <w:rPr>
          <w:rFonts w:cstheme="minorHAnsi"/>
        </w:rPr>
        <w:t xml:space="preserve"> (with James Robinson),</w:t>
      </w:r>
      <w:r w:rsidRPr="00881F97">
        <w:rPr>
          <w:rFonts w:cstheme="minorHAnsi"/>
          <w:i/>
        </w:rPr>
        <w:t xml:space="preserve"> The Narrow Corridor</w:t>
      </w:r>
      <w:r w:rsidRPr="00881F97">
        <w:rPr>
          <w:rFonts w:cstheme="minorHAnsi"/>
        </w:rPr>
        <w:t xml:space="preserve"> (with James Robinson) and</w:t>
      </w:r>
      <w:r w:rsidRPr="00881F97">
        <w:rPr>
          <w:rFonts w:cstheme="minorHAnsi"/>
          <w:i/>
        </w:rPr>
        <w:t xml:space="preserve"> Power and Progress</w:t>
      </w:r>
      <w:r w:rsidRPr="00881F97">
        <w:rPr>
          <w:rFonts w:cstheme="minorHAnsi"/>
        </w:rPr>
        <w:t>:</w:t>
      </w:r>
      <w:r w:rsidRPr="00881F97">
        <w:rPr>
          <w:rFonts w:cstheme="minorHAnsi"/>
          <w:i/>
        </w:rPr>
        <w:t xml:space="preserve"> Our Thousand-Year Struggle over Technology and Prosperity</w:t>
      </w:r>
      <w:r w:rsidRPr="00881F97">
        <w:rPr>
          <w:rFonts w:cstheme="minorHAnsi"/>
        </w:rPr>
        <w:t xml:space="preserve"> (with Simon Johnson). He holds honorary doctorates from University of Utrecht, Bosporus University, University of Athens, </w:t>
      </w:r>
      <w:proofErr w:type="spellStart"/>
      <w:r w:rsidRPr="00881F97">
        <w:rPr>
          <w:rFonts w:cstheme="minorHAnsi"/>
        </w:rPr>
        <w:t>Bilkent</w:t>
      </w:r>
      <w:proofErr w:type="spellEnd"/>
      <w:r w:rsidRPr="00881F97">
        <w:rPr>
          <w:rFonts w:cstheme="minorHAnsi"/>
        </w:rPr>
        <w:t xml:space="preserve"> University, University of Bath, Ecole Normale </w:t>
      </w:r>
      <w:proofErr w:type="spellStart"/>
      <w:r w:rsidRPr="00881F97">
        <w:rPr>
          <w:rFonts w:cstheme="minorHAnsi"/>
        </w:rPr>
        <w:t>Superieure</w:t>
      </w:r>
      <w:proofErr w:type="spellEnd"/>
      <w:r w:rsidRPr="00881F97">
        <w:rPr>
          <w:rFonts w:cstheme="minorHAnsi"/>
        </w:rPr>
        <w:t>, Saclay Paris, and London Business School.</w:t>
      </w:r>
    </w:p>
    <w:p w14:paraId="4F6FDF9B" w14:textId="77777777" w:rsidR="00725C67" w:rsidRDefault="00725C67" w:rsidP="00725C67">
      <w:pPr>
        <w:rPr>
          <w:rFonts w:cstheme="minorHAnsi"/>
        </w:rPr>
      </w:pPr>
    </w:p>
    <w:p w14:paraId="06748A9A" w14:textId="6A25D181" w:rsidR="00725C67" w:rsidRPr="00725C67" w:rsidRDefault="00725C67" w:rsidP="00725C67">
      <w:pPr>
        <w:rPr>
          <w:rFonts w:cstheme="minorHAnsi"/>
          <w:b/>
          <w:bCs/>
        </w:rPr>
      </w:pPr>
      <w:r>
        <w:rPr>
          <w:rFonts w:cstheme="minorHAnsi"/>
          <w:b/>
          <w:bCs/>
        </w:rPr>
        <w:t xml:space="preserve">Daron Acemoglu </w:t>
      </w:r>
      <w:r w:rsidRPr="00725C67">
        <w:rPr>
          <w:rFonts w:cstheme="minorHAnsi"/>
          <w:b/>
          <w:bCs/>
        </w:rPr>
        <w:t>Long Bio</w:t>
      </w:r>
    </w:p>
    <w:p w14:paraId="4014CDE2" w14:textId="77777777" w:rsidR="0013230B" w:rsidRDefault="0013230B" w:rsidP="0013230B">
      <w:r w:rsidRPr="000D738C">
        <w:t xml:space="preserve">Daron Acemoglu is an Institute Professor at MIT, Faculty Co-Director of </w:t>
      </w:r>
      <w:r w:rsidRPr="00F009D2">
        <w:t>James M. and Cathleen D. Stone Center on Inequality and Shaping the Future of Work</w:t>
      </w:r>
      <w:r w:rsidRPr="000D738C">
        <w:t>, and a Research Affiliate at MIT's newly established Blueprint Labs</w:t>
      </w:r>
      <w:r>
        <w:t>. He is an elected fellow of the National Academy of Sciences, American Philosophical Society, the British Academy of Sciences, the Turkish Academy of Sciences, the American Academy of Arts and Sciences, the Econometric Society, the European Economic Association, and the Society of Labor Economists. He is also a member of the Group of Thirty.</w:t>
      </w:r>
    </w:p>
    <w:p w14:paraId="792B1D88" w14:textId="77777777" w:rsidR="0013230B" w:rsidRDefault="0013230B" w:rsidP="0013230B">
      <w:r>
        <w:t xml:space="preserve">He is the author of six books, including New York Times bestseller </w:t>
      </w:r>
      <w:r w:rsidRPr="00CC00C5">
        <w:rPr>
          <w:i/>
        </w:rPr>
        <w:t>Why Nations Fail: Power, Prosperity, and Poverty</w:t>
      </w:r>
      <w:r>
        <w:t xml:space="preserve"> (joint with James A. Robinson), </w:t>
      </w:r>
      <w:r w:rsidRPr="00CC00C5">
        <w:rPr>
          <w:i/>
        </w:rPr>
        <w:t>Introduction to Modern Economic Growth</w:t>
      </w:r>
      <w:r>
        <w:t xml:space="preserve">, </w:t>
      </w:r>
      <w:r w:rsidRPr="00CC00C5">
        <w:rPr>
          <w:i/>
        </w:rPr>
        <w:t>The Narrow Corridor: States, Societies, and the Fate of Liberty</w:t>
      </w:r>
      <w:r>
        <w:t xml:space="preserve"> (with James A. Robinson), and </w:t>
      </w:r>
      <w:r w:rsidRPr="00380F46">
        <w:rPr>
          <w:i/>
          <w:iCs/>
        </w:rPr>
        <w:t>Power and Progress: Our Thousand-Year Struggle Over Technology and Prosperity</w:t>
      </w:r>
      <w:r>
        <w:t xml:space="preserve"> (with Simon Johnson).</w:t>
      </w:r>
    </w:p>
    <w:p w14:paraId="0618E0B9" w14:textId="77777777" w:rsidR="0013230B" w:rsidRDefault="0013230B" w:rsidP="0013230B">
      <w:r>
        <w:t>His academic work covers a wide range of areas, including political economy, economic development, economic growth, technological change, inequality, labor economics and economics of networks.</w:t>
      </w:r>
    </w:p>
    <w:p w14:paraId="0371C57E" w14:textId="77777777" w:rsidR="0013230B" w:rsidRDefault="0013230B" w:rsidP="0013230B">
      <w:r>
        <w:t>Daron Acemoglu has received the inaugural T. W. Shultz Prize from the University of Chicago in 2004, and the inaugural Sherwin Rosen Award for outstanding contribution to labor economics in 2004, Distinguished Science Award from the Turkish Sciences Association in 2006, the John von Neumann Award, Rajk College, Budapest in 2007, the Carnegie Fellowship in 2017, the Jean-Jacques Laffont Prize in 2018, the Global Economy Prize in 2019, and the CME Mathematical and Statistical Research Institute prize in 2021.</w:t>
      </w:r>
    </w:p>
    <w:p w14:paraId="3EB233A9" w14:textId="77777777" w:rsidR="0013230B" w:rsidRDefault="0013230B" w:rsidP="0013230B">
      <w:r>
        <w:t xml:space="preserve">He was awarded the </w:t>
      </w:r>
      <w:proofErr w:type="spellStart"/>
      <w:r w:rsidRPr="005F3625">
        <w:t>Sveriges</w:t>
      </w:r>
      <w:proofErr w:type="spellEnd"/>
      <w:r w:rsidRPr="005F3625">
        <w:t xml:space="preserve"> </w:t>
      </w:r>
      <w:proofErr w:type="spellStart"/>
      <w:r w:rsidRPr="005F3625">
        <w:t>Riksbank</w:t>
      </w:r>
      <w:proofErr w:type="spellEnd"/>
      <w:r w:rsidRPr="005F3625">
        <w:t xml:space="preserve"> Prize in Economic Sciences in Memory of Alfred Nobel in 2024 (with Co-Laureates Simon Johnson and James A. Robinson)</w:t>
      </w:r>
      <w:r>
        <w:t>, the</w:t>
      </w:r>
      <w:r w:rsidRPr="005F3625">
        <w:t xml:space="preserve"> </w:t>
      </w:r>
      <w:r>
        <w:t xml:space="preserve">John Bates Clark Medal in 2005, the Erwin Plein Nemmers Prize in 2012, and the 2016 BBVA Frontiers of Knowledge Award. </w:t>
      </w:r>
    </w:p>
    <w:p w14:paraId="2ED332C4" w14:textId="2D9D4E7E" w:rsidR="00C361B8" w:rsidRPr="0013230B" w:rsidRDefault="0013230B" w:rsidP="0013230B">
      <w:r>
        <w:t xml:space="preserve">He holds Honorary Doctorates from the University of Utrecht, the Bosporus University, University of Athens, </w:t>
      </w:r>
      <w:proofErr w:type="spellStart"/>
      <w:r>
        <w:t>Bilkent</w:t>
      </w:r>
      <w:proofErr w:type="spellEnd"/>
      <w:r>
        <w:t xml:space="preserve"> University, the University of Bath, Ecole Normale </w:t>
      </w:r>
      <w:proofErr w:type="spellStart"/>
      <w:r>
        <w:t>Superieure</w:t>
      </w:r>
      <w:proofErr w:type="spellEnd"/>
      <w:r>
        <w:t>, Saclay Paris, and the London Business School.</w:t>
      </w:r>
    </w:p>
    <w:sectPr w:rsidR="00C361B8" w:rsidRPr="0013230B" w:rsidSect="0072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67"/>
    <w:rsid w:val="0013230B"/>
    <w:rsid w:val="00725C67"/>
    <w:rsid w:val="00881F97"/>
    <w:rsid w:val="00B035DE"/>
    <w:rsid w:val="00B058FB"/>
    <w:rsid w:val="00C361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6F9C"/>
  <w15:chartTrackingRefBased/>
  <w15:docId w15:val="{3EE15664-946E-4802-ACC0-2666A869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67"/>
    <w:rPr>
      <w:lang w:val="en-US"/>
    </w:rPr>
  </w:style>
  <w:style w:type="paragraph" w:styleId="Heading1">
    <w:name w:val="heading 1"/>
    <w:basedOn w:val="Normal"/>
    <w:next w:val="Normal"/>
    <w:link w:val="Heading1Char"/>
    <w:uiPriority w:val="9"/>
    <w:qFormat/>
    <w:rsid w:val="00725C67"/>
    <w:pPr>
      <w:keepNext/>
      <w:keepLines/>
      <w:spacing w:before="360" w:after="80"/>
      <w:outlineLvl w:val="0"/>
    </w:pPr>
    <w:rPr>
      <w:rFonts w:asciiTheme="majorHAnsi" w:eastAsiaTheme="majorEastAsia" w:hAnsiTheme="majorHAnsi" w:cstheme="majorBidi"/>
      <w:color w:val="2F5496" w:themeColor="accent1" w:themeShade="BF"/>
      <w:sz w:val="40"/>
      <w:szCs w:val="40"/>
      <w:lang w:val="en-CA"/>
    </w:rPr>
  </w:style>
  <w:style w:type="paragraph" w:styleId="Heading2">
    <w:name w:val="heading 2"/>
    <w:basedOn w:val="Normal"/>
    <w:next w:val="Normal"/>
    <w:link w:val="Heading2Char"/>
    <w:uiPriority w:val="9"/>
    <w:semiHidden/>
    <w:unhideWhenUsed/>
    <w:qFormat/>
    <w:rsid w:val="00725C67"/>
    <w:pPr>
      <w:keepNext/>
      <w:keepLines/>
      <w:spacing w:before="160" w:after="80"/>
      <w:outlineLvl w:val="1"/>
    </w:pPr>
    <w:rPr>
      <w:rFonts w:asciiTheme="majorHAnsi" w:eastAsiaTheme="majorEastAsia" w:hAnsiTheme="majorHAnsi" w:cstheme="majorBidi"/>
      <w:color w:val="2F5496" w:themeColor="accent1" w:themeShade="BF"/>
      <w:sz w:val="32"/>
      <w:szCs w:val="32"/>
      <w:lang w:val="en-CA"/>
    </w:rPr>
  </w:style>
  <w:style w:type="paragraph" w:styleId="Heading3">
    <w:name w:val="heading 3"/>
    <w:basedOn w:val="Normal"/>
    <w:next w:val="Normal"/>
    <w:link w:val="Heading3Char"/>
    <w:uiPriority w:val="9"/>
    <w:semiHidden/>
    <w:unhideWhenUsed/>
    <w:qFormat/>
    <w:rsid w:val="00725C67"/>
    <w:pPr>
      <w:keepNext/>
      <w:keepLines/>
      <w:spacing w:before="160" w:after="80"/>
      <w:outlineLvl w:val="2"/>
    </w:pPr>
    <w:rPr>
      <w:rFonts w:eastAsiaTheme="majorEastAsia" w:cstheme="majorBidi"/>
      <w:color w:val="2F5496" w:themeColor="accent1" w:themeShade="BF"/>
      <w:sz w:val="28"/>
      <w:szCs w:val="28"/>
      <w:lang w:val="en-CA"/>
    </w:rPr>
  </w:style>
  <w:style w:type="paragraph" w:styleId="Heading4">
    <w:name w:val="heading 4"/>
    <w:basedOn w:val="Normal"/>
    <w:next w:val="Normal"/>
    <w:link w:val="Heading4Char"/>
    <w:uiPriority w:val="9"/>
    <w:semiHidden/>
    <w:unhideWhenUsed/>
    <w:qFormat/>
    <w:rsid w:val="00725C67"/>
    <w:pPr>
      <w:keepNext/>
      <w:keepLines/>
      <w:spacing w:before="80" w:after="40"/>
      <w:outlineLvl w:val="3"/>
    </w:pPr>
    <w:rPr>
      <w:rFonts w:eastAsiaTheme="majorEastAsia" w:cstheme="majorBidi"/>
      <w:i/>
      <w:iCs/>
      <w:color w:val="2F5496" w:themeColor="accent1" w:themeShade="BF"/>
      <w:lang w:val="en-CA"/>
    </w:rPr>
  </w:style>
  <w:style w:type="paragraph" w:styleId="Heading5">
    <w:name w:val="heading 5"/>
    <w:basedOn w:val="Normal"/>
    <w:next w:val="Normal"/>
    <w:link w:val="Heading5Char"/>
    <w:uiPriority w:val="9"/>
    <w:semiHidden/>
    <w:unhideWhenUsed/>
    <w:qFormat/>
    <w:rsid w:val="00725C67"/>
    <w:pPr>
      <w:keepNext/>
      <w:keepLines/>
      <w:spacing w:before="80" w:after="40"/>
      <w:outlineLvl w:val="4"/>
    </w:pPr>
    <w:rPr>
      <w:rFonts w:eastAsiaTheme="majorEastAsia" w:cstheme="majorBidi"/>
      <w:color w:val="2F5496" w:themeColor="accent1" w:themeShade="BF"/>
      <w:lang w:val="en-CA"/>
    </w:rPr>
  </w:style>
  <w:style w:type="paragraph" w:styleId="Heading6">
    <w:name w:val="heading 6"/>
    <w:basedOn w:val="Normal"/>
    <w:next w:val="Normal"/>
    <w:link w:val="Heading6Char"/>
    <w:uiPriority w:val="9"/>
    <w:semiHidden/>
    <w:unhideWhenUsed/>
    <w:qFormat/>
    <w:rsid w:val="00725C67"/>
    <w:pPr>
      <w:keepNext/>
      <w:keepLines/>
      <w:spacing w:before="40" w:after="0"/>
      <w:outlineLvl w:val="5"/>
    </w:pPr>
    <w:rPr>
      <w:rFonts w:eastAsiaTheme="majorEastAsia"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725C67"/>
    <w:pPr>
      <w:keepNext/>
      <w:keepLines/>
      <w:spacing w:before="40" w:after="0"/>
      <w:outlineLvl w:val="6"/>
    </w:pPr>
    <w:rPr>
      <w:rFonts w:eastAsiaTheme="majorEastAsia"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725C67"/>
    <w:pPr>
      <w:keepNext/>
      <w:keepLines/>
      <w:spacing w:after="0"/>
      <w:outlineLvl w:val="7"/>
    </w:pPr>
    <w:rPr>
      <w:rFonts w:eastAsiaTheme="majorEastAsia"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725C67"/>
    <w:pPr>
      <w:keepNext/>
      <w:keepLines/>
      <w:spacing w:after="0"/>
      <w:outlineLvl w:val="8"/>
    </w:pPr>
    <w:rPr>
      <w:rFonts w:eastAsiaTheme="majorEastAsia" w:cstheme="majorBidi"/>
      <w:color w:val="272727" w:themeColor="text1" w:themeTint="D8"/>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C67"/>
    <w:rPr>
      <w:rFonts w:eastAsiaTheme="majorEastAsia" w:cstheme="majorBidi"/>
      <w:color w:val="272727" w:themeColor="text1" w:themeTint="D8"/>
    </w:rPr>
  </w:style>
  <w:style w:type="paragraph" w:styleId="Title">
    <w:name w:val="Title"/>
    <w:basedOn w:val="Normal"/>
    <w:next w:val="Normal"/>
    <w:link w:val="TitleChar"/>
    <w:uiPriority w:val="10"/>
    <w:qFormat/>
    <w:rsid w:val="00725C67"/>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72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C67"/>
    <w:pPr>
      <w:numPr>
        <w:ilvl w:val="1"/>
      </w:numPr>
    </w:pPr>
    <w:rPr>
      <w:rFonts w:eastAsiaTheme="majorEastAsia"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72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C67"/>
    <w:pPr>
      <w:spacing w:before="160"/>
      <w:jc w:val="center"/>
    </w:pPr>
    <w:rPr>
      <w:i/>
      <w:iCs/>
      <w:color w:val="404040" w:themeColor="text1" w:themeTint="BF"/>
      <w:lang w:val="en-CA"/>
    </w:rPr>
  </w:style>
  <w:style w:type="character" w:customStyle="1" w:styleId="QuoteChar">
    <w:name w:val="Quote Char"/>
    <w:basedOn w:val="DefaultParagraphFont"/>
    <w:link w:val="Quote"/>
    <w:uiPriority w:val="29"/>
    <w:rsid w:val="00725C67"/>
    <w:rPr>
      <w:i/>
      <w:iCs/>
      <w:color w:val="404040" w:themeColor="text1" w:themeTint="BF"/>
    </w:rPr>
  </w:style>
  <w:style w:type="paragraph" w:styleId="ListParagraph">
    <w:name w:val="List Paragraph"/>
    <w:basedOn w:val="Normal"/>
    <w:uiPriority w:val="34"/>
    <w:qFormat/>
    <w:rsid w:val="00725C67"/>
    <w:pPr>
      <w:ind w:left="720"/>
      <w:contextualSpacing/>
    </w:pPr>
    <w:rPr>
      <w:lang w:val="en-CA"/>
    </w:rPr>
  </w:style>
  <w:style w:type="character" w:styleId="IntenseEmphasis">
    <w:name w:val="Intense Emphasis"/>
    <w:basedOn w:val="DefaultParagraphFont"/>
    <w:uiPriority w:val="21"/>
    <w:qFormat/>
    <w:rsid w:val="00725C67"/>
    <w:rPr>
      <w:i/>
      <w:iCs/>
      <w:color w:val="2F5496" w:themeColor="accent1" w:themeShade="BF"/>
    </w:rPr>
  </w:style>
  <w:style w:type="paragraph" w:styleId="IntenseQuote">
    <w:name w:val="Intense Quote"/>
    <w:basedOn w:val="Normal"/>
    <w:next w:val="Normal"/>
    <w:link w:val="IntenseQuoteChar"/>
    <w:uiPriority w:val="30"/>
    <w:qFormat/>
    <w:rsid w:val="0072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CA"/>
    </w:rPr>
  </w:style>
  <w:style w:type="character" w:customStyle="1" w:styleId="IntenseQuoteChar">
    <w:name w:val="Intense Quote Char"/>
    <w:basedOn w:val="DefaultParagraphFont"/>
    <w:link w:val="IntenseQuote"/>
    <w:uiPriority w:val="30"/>
    <w:rsid w:val="00725C67"/>
    <w:rPr>
      <w:i/>
      <w:iCs/>
      <w:color w:val="2F5496" w:themeColor="accent1" w:themeShade="BF"/>
    </w:rPr>
  </w:style>
  <w:style w:type="character" w:styleId="IntenseReference">
    <w:name w:val="Intense Reference"/>
    <w:basedOn w:val="DefaultParagraphFont"/>
    <w:uiPriority w:val="32"/>
    <w:qFormat/>
    <w:rsid w:val="00725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2799</Characters>
  <Application>Microsoft Office Word</Application>
  <DocSecurity>0</DocSecurity>
  <Lines>39</Lines>
  <Paragraphs>10</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Alethea Ng</dc:creator>
  <cp:keywords/>
  <dc:description/>
  <cp:lastModifiedBy>Alethea Ng</cp:lastModifiedBy>
  <cp:revision>4</cp:revision>
  <dcterms:created xsi:type="dcterms:W3CDTF">2026-04-21T16:13:00Z</dcterms:created>
  <dcterms:modified xsi:type="dcterms:W3CDTF">2026-04-21T19:23:00Z</dcterms:modified>
</cp:coreProperties>
</file>